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C6" w:rsidRPr="00E876C6" w:rsidRDefault="00E876C6" w:rsidP="00E876C6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876C6">
        <w:rPr>
          <w:rFonts w:ascii="Times New Roman" w:hAnsi="Times New Roman" w:cs="Times New Roman"/>
          <w:b/>
          <w:sz w:val="28"/>
          <w:szCs w:val="28"/>
        </w:rPr>
        <w:t xml:space="preserve">Табиғи-техногендік қауіп-қатерлерді зерттеу әдіснамасы </w:t>
      </w:r>
    </w:p>
    <w:p w:rsidR="00603A78" w:rsidRPr="00E876C6" w:rsidRDefault="00174E40" w:rsidP="00E876C6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76C6">
        <w:rPr>
          <w:rFonts w:ascii="Times New Roman" w:hAnsi="Times New Roman" w:cs="Times New Roman"/>
          <w:b/>
          <w:sz w:val="28"/>
          <w:szCs w:val="28"/>
        </w:rPr>
        <w:t>Емтихан</w:t>
      </w:r>
      <w:r w:rsidRPr="00E876C6">
        <w:rPr>
          <w:rFonts w:ascii="Times New Roman" w:hAnsi="Times New Roman" w:cs="Times New Roman"/>
          <w:b/>
          <w:sz w:val="28"/>
          <w:szCs w:val="28"/>
          <w:lang w:val="kk-KZ"/>
        </w:rPr>
        <w:t>ға дайындық сұрақтары</w:t>
      </w:r>
      <w:bookmarkEnd w:id="0"/>
    </w:p>
    <w:p w:rsidR="00174E40" w:rsidRPr="00E876C6" w:rsidRDefault="00174E40" w:rsidP="00E876C6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4E40" w:rsidRPr="00E876C6" w:rsidRDefault="00174E40" w:rsidP="00E876C6">
      <w:pPr>
        <w:widowControl w:val="0"/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876C6">
        <w:rPr>
          <w:rFonts w:ascii="Times New Roman" w:hAnsi="Times New Roman" w:cs="Times New Roman"/>
          <w:sz w:val="28"/>
          <w:szCs w:val="28"/>
          <w:lang w:val="kk-KZ"/>
        </w:rPr>
        <w:t>1. Төтенше және экстремалды жағдайлар түсінігі</w:t>
      </w:r>
    </w:p>
    <w:p w:rsidR="00174E40" w:rsidRPr="00E876C6" w:rsidRDefault="00174E40" w:rsidP="00E876C6">
      <w:pPr>
        <w:widowControl w:val="0"/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876C6">
        <w:rPr>
          <w:rFonts w:ascii="Times New Roman" w:hAnsi="Times New Roman" w:cs="Times New Roman"/>
          <w:sz w:val="28"/>
          <w:szCs w:val="28"/>
          <w:lang w:val="kk-KZ"/>
        </w:rPr>
        <w:t>2. Төтенше жағдайда АҚ</w:t>
      </w:r>
      <w:r w:rsidR="0036754C" w:rsidRPr="00E876C6">
        <w:rPr>
          <w:rFonts w:ascii="Times New Roman" w:hAnsi="Times New Roman" w:cs="Times New Roman"/>
          <w:sz w:val="28"/>
          <w:szCs w:val="28"/>
          <w:lang w:val="kk-KZ"/>
        </w:rPr>
        <w:t xml:space="preserve"> тұрақты даму тұрғысынан</w:t>
      </w:r>
      <w:r w:rsidRPr="00E876C6">
        <w:rPr>
          <w:rFonts w:ascii="Times New Roman" w:hAnsi="Times New Roman" w:cs="Times New Roman"/>
          <w:sz w:val="28"/>
          <w:szCs w:val="28"/>
          <w:lang w:val="kk-KZ"/>
        </w:rPr>
        <w:t xml:space="preserve"> мақсаты мен міндеттері</w:t>
      </w:r>
    </w:p>
    <w:p w:rsidR="00174E40" w:rsidRPr="00E876C6" w:rsidRDefault="00174E40" w:rsidP="00E876C6">
      <w:pPr>
        <w:widowControl w:val="0"/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876C6">
        <w:rPr>
          <w:rFonts w:ascii="Times New Roman" w:hAnsi="Times New Roman" w:cs="Times New Roman"/>
          <w:sz w:val="28"/>
          <w:szCs w:val="28"/>
          <w:lang w:val="kk-KZ"/>
        </w:rPr>
        <w:t>3. Табиғи-техногендік қауіп-қатерлерді зерттеудің мақсаты мен міндеттері</w:t>
      </w:r>
    </w:p>
    <w:p w:rsidR="00174E40" w:rsidRPr="00E876C6" w:rsidRDefault="00174E40" w:rsidP="00E876C6">
      <w:pPr>
        <w:widowControl w:val="0"/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876C6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36754C" w:rsidRPr="00E876C6">
        <w:rPr>
          <w:rFonts w:ascii="Times New Roman" w:hAnsi="Times New Roman" w:cs="Times New Roman"/>
          <w:sz w:val="28"/>
          <w:szCs w:val="28"/>
          <w:lang w:val="kk-KZ"/>
        </w:rPr>
        <w:t xml:space="preserve"> Табиғи-техногендік қауіп-қатерлерді зерттеу бағыты</w:t>
      </w:r>
    </w:p>
    <w:p w:rsidR="00174E40" w:rsidRPr="00E876C6" w:rsidRDefault="00174E40" w:rsidP="00E876C6">
      <w:pPr>
        <w:widowControl w:val="0"/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876C6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36754C" w:rsidRPr="00E876C6">
        <w:rPr>
          <w:rFonts w:ascii="Times New Roman" w:hAnsi="Times New Roman" w:cs="Times New Roman"/>
          <w:sz w:val="28"/>
          <w:szCs w:val="28"/>
          <w:lang w:val="kk-KZ"/>
        </w:rPr>
        <w:t xml:space="preserve"> Қауіп-қатерлерді зерттеу бағытындағы ғылым салалары</w:t>
      </w:r>
    </w:p>
    <w:p w:rsidR="00174E40" w:rsidRPr="00E876C6" w:rsidRDefault="0036754C" w:rsidP="00E876C6">
      <w:pPr>
        <w:widowControl w:val="0"/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876C6">
        <w:rPr>
          <w:rFonts w:ascii="Times New Roman" w:hAnsi="Times New Roman" w:cs="Times New Roman"/>
          <w:sz w:val="28"/>
          <w:szCs w:val="28"/>
          <w:lang w:val="kk-KZ"/>
        </w:rPr>
        <w:t>6. Қауіп-қатерлерді зерттеу бағытындағы ғылым классификациясы</w:t>
      </w:r>
    </w:p>
    <w:p w:rsidR="00174E40" w:rsidRPr="00E876C6" w:rsidRDefault="00174E40" w:rsidP="00E876C6">
      <w:pPr>
        <w:widowControl w:val="0"/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876C6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="0036754C" w:rsidRPr="00E876C6">
        <w:rPr>
          <w:rFonts w:ascii="Times New Roman" w:hAnsi="Times New Roman" w:cs="Times New Roman"/>
          <w:sz w:val="28"/>
          <w:szCs w:val="28"/>
          <w:lang w:val="kk-KZ"/>
        </w:rPr>
        <w:t xml:space="preserve"> Табиғи-техногендік қауіп-қатерлер туындау көздерін ғылыми зерттеу</w:t>
      </w:r>
    </w:p>
    <w:p w:rsidR="00174E40" w:rsidRPr="00E876C6" w:rsidRDefault="00174E40" w:rsidP="00E876C6">
      <w:pPr>
        <w:widowControl w:val="0"/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876C6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="0036754C" w:rsidRPr="00E876C6">
        <w:rPr>
          <w:rFonts w:ascii="Times New Roman" w:hAnsi="Times New Roman" w:cs="Times New Roman"/>
          <w:sz w:val="28"/>
          <w:szCs w:val="28"/>
          <w:lang w:val="kk-KZ"/>
        </w:rPr>
        <w:t xml:space="preserve"> Табиғи-техногендік қауіп- тілікті ғылыми зерттеу нәтижелерін қолдану</w:t>
      </w:r>
    </w:p>
    <w:p w:rsidR="0036754C" w:rsidRPr="00E876C6" w:rsidRDefault="00174E40" w:rsidP="00E876C6">
      <w:pPr>
        <w:widowControl w:val="0"/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876C6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="0036754C" w:rsidRPr="00E876C6">
        <w:rPr>
          <w:rFonts w:ascii="Times New Roman" w:hAnsi="Times New Roman" w:cs="Times New Roman"/>
          <w:sz w:val="28"/>
          <w:szCs w:val="28"/>
          <w:lang w:val="kk-KZ"/>
        </w:rPr>
        <w:t xml:space="preserve"> Техногендік қауіп- қатерлерді алдын алу әдістері </w:t>
      </w:r>
    </w:p>
    <w:p w:rsidR="00174E40" w:rsidRPr="00E876C6" w:rsidRDefault="00174E40" w:rsidP="00E876C6">
      <w:pPr>
        <w:widowControl w:val="0"/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876C6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36754C" w:rsidRPr="00E876C6">
        <w:rPr>
          <w:rFonts w:ascii="Times New Roman" w:hAnsi="Times New Roman" w:cs="Times New Roman"/>
          <w:sz w:val="28"/>
          <w:szCs w:val="28"/>
          <w:lang w:val="kk-KZ"/>
        </w:rPr>
        <w:t>. Табиғи-техногендік қауіптілікті зерттеуде априорлық ақпарат жинау</w:t>
      </w:r>
    </w:p>
    <w:p w:rsidR="00174E40" w:rsidRPr="00E876C6" w:rsidRDefault="00174E40" w:rsidP="00E876C6">
      <w:pPr>
        <w:widowControl w:val="0"/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876C6">
        <w:rPr>
          <w:rFonts w:ascii="Times New Roman" w:hAnsi="Times New Roman" w:cs="Times New Roman"/>
          <w:sz w:val="28"/>
          <w:szCs w:val="28"/>
          <w:lang w:val="kk-KZ"/>
        </w:rPr>
        <w:t>11.</w:t>
      </w:r>
      <w:r w:rsidR="0036754C" w:rsidRPr="00E876C6">
        <w:rPr>
          <w:rFonts w:ascii="Times New Roman" w:hAnsi="Times New Roman" w:cs="Times New Roman"/>
          <w:sz w:val="28"/>
          <w:szCs w:val="28"/>
          <w:lang w:val="kk-KZ"/>
        </w:rPr>
        <w:t xml:space="preserve"> Табиғи-техногендік қауіп- қатер ауқымын бағалау</w:t>
      </w:r>
    </w:p>
    <w:p w:rsidR="00174E40" w:rsidRPr="00E876C6" w:rsidRDefault="00174E40" w:rsidP="00E876C6">
      <w:pPr>
        <w:widowControl w:val="0"/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876C6">
        <w:rPr>
          <w:rFonts w:ascii="Times New Roman" w:hAnsi="Times New Roman" w:cs="Times New Roman"/>
          <w:sz w:val="28"/>
          <w:szCs w:val="28"/>
          <w:lang w:val="kk-KZ"/>
        </w:rPr>
        <w:t>12.</w:t>
      </w:r>
      <w:r w:rsidR="0036754C" w:rsidRPr="00E876C6">
        <w:rPr>
          <w:rFonts w:ascii="Times New Roman" w:hAnsi="Times New Roman" w:cs="Times New Roman"/>
          <w:sz w:val="28"/>
          <w:szCs w:val="28"/>
          <w:lang w:val="kk-KZ"/>
        </w:rPr>
        <w:t xml:space="preserve"> Ғылыми зерттеу жұмыстарын ұйымдастырушылық-процедуралық кезеңдері</w:t>
      </w:r>
    </w:p>
    <w:p w:rsidR="00174E40" w:rsidRPr="00E876C6" w:rsidRDefault="00174E40" w:rsidP="00E876C6">
      <w:pPr>
        <w:widowControl w:val="0"/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876C6">
        <w:rPr>
          <w:rFonts w:ascii="Times New Roman" w:hAnsi="Times New Roman" w:cs="Times New Roman"/>
          <w:sz w:val="28"/>
          <w:szCs w:val="28"/>
          <w:lang w:val="kk-KZ"/>
        </w:rPr>
        <w:t>13.</w:t>
      </w:r>
      <w:r w:rsidR="0036754C" w:rsidRPr="00E876C6">
        <w:rPr>
          <w:rFonts w:ascii="Times New Roman" w:hAnsi="Times New Roman" w:cs="Times New Roman"/>
          <w:sz w:val="28"/>
          <w:szCs w:val="28"/>
          <w:lang w:val="kk-KZ"/>
        </w:rPr>
        <w:t xml:space="preserve"> Табиғи-техногендік қауіп-қатерлерді зерттеу жұмыстарының қатесін анықтау</w:t>
      </w:r>
    </w:p>
    <w:p w:rsidR="00174E40" w:rsidRPr="00E876C6" w:rsidRDefault="00174E40" w:rsidP="00E876C6">
      <w:pPr>
        <w:widowControl w:val="0"/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876C6">
        <w:rPr>
          <w:rFonts w:ascii="Times New Roman" w:hAnsi="Times New Roman" w:cs="Times New Roman"/>
          <w:sz w:val="28"/>
          <w:szCs w:val="28"/>
          <w:lang w:val="kk-KZ"/>
        </w:rPr>
        <w:t>14.</w:t>
      </w:r>
      <w:r w:rsidR="0036754C" w:rsidRPr="00E876C6">
        <w:rPr>
          <w:rFonts w:ascii="Times New Roman" w:hAnsi="Times New Roman" w:cs="Times New Roman"/>
          <w:sz w:val="28"/>
          <w:szCs w:val="28"/>
          <w:lang w:val="kk-KZ"/>
        </w:rPr>
        <w:t xml:space="preserve"> Зерттеу жұмыстары нәтижелерінің сенімділігін бағалау</w:t>
      </w:r>
    </w:p>
    <w:p w:rsidR="00174E40" w:rsidRPr="00E876C6" w:rsidRDefault="00174E40" w:rsidP="00E876C6">
      <w:pPr>
        <w:widowControl w:val="0"/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876C6">
        <w:rPr>
          <w:rFonts w:ascii="Times New Roman" w:hAnsi="Times New Roman" w:cs="Times New Roman"/>
          <w:sz w:val="28"/>
          <w:szCs w:val="28"/>
          <w:lang w:val="kk-KZ"/>
        </w:rPr>
        <w:t>15.</w:t>
      </w:r>
      <w:r w:rsidR="0036754C" w:rsidRPr="00E876C6">
        <w:rPr>
          <w:rFonts w:ascii="Times New Roman" w:hAnsi="Times New Roman" w:cs="Times New Roman"/>
          <w:sz w:val="28"/>
          <w:szCs w:val="28"/>
          <w:lang w:val="kk-KZ"/>
        </w:rPr>
        <w:t xml:space="preserve"> Табиғи-техногендік қауіптерді ғылыми зерттеу жұмыстарын қорытындылау.</w:t>
      </w:r>
    </w:p>
    <w:p w:rsidR="00174E40" w:rsidRPr="00E876C6" w:rsidRDefault="00174E40" w:rsidP="00E876C6">
      <w:pPr>
        <w:widowControl w:val="0"/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876C6">
        <w:rPr>
          <w:rFonts w:ascii="Times New Roman" w:hAnsi="Times New Roman" w:cs="Times New Roman"/>
          <w:sz w:val="28"/>
          <w:szCs w:val="28"/>
          <w:lang w:val="kk-KZ"/>
        </w:rPr>
        <w:t>16.</w:t>
      </w:r>
      <w:r w:rsidR="0036754C" w:rsidRPr="00E876C6">
        <w:rPr>
          <w:rFonts w:ascii="Times New Roman" w:hAnsi="Times New Roman" w:cs="Times New Roman"/>
          <w:sz w:val="28"/>
          <w:szCs w:val="28"/>
          <w:lang w:val="kk-KZ"/>
        </w:rPr>
        <w:t xml:space="preserve"> Техносфераның қауіптіліктің қазіргі </w:t>
      </w:r>
      <w:r w:rsidR="00E876C6" w:rsidRPr="00E876C6">
        <w:rPr>
          <w:rFonts w:ascii="Times New Roman" w:hAnsi="Times New Roman" w:cs="Times New Roman"/>
          <w:sz w:val="28"/>
          <w:szCs w:val="28"/>
          <w:lang w:val="kk-KZ"/>
        </w:rPr>
        <w:t>жағдайы</w:t>
      </w:r>
    </w:p>
    <w:p w:rsidR="00174E40" w:rsidRPr="00E876C6" w:rsidRDefault="00174E40" w:rsidP="00E876C6">
      <w:pPr>
        <w:widowControl w:val="0"/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876C6">
        <w:rPr>
          <w:rFonts w:ascii="Times New Roman" w:hAnsi="Times New Roman" w:cs="Times New Roman"/>
          <w:sz w:val="28"/>
          <w:szCs w:val="28"/>
          <w:lang w:val="kk-KZ"/>
        </w:rPr>
        <w:t>17.</w:t>
      </w:r>
      <w:r w:rsidR="00E876C6" w:rsidRPr="00E876C6">
        <w:rPr>
          <w:rFonts w:ascii="Times New Roman" w:hAnsi="Times New Roman" w:cs="Times New Roman"/>
          <w:sz w:val="28"/>
          <w:szCs w:val="28"/>
          <w:lang w:val="kk-KZ"/>
        </w:rPr>
        <w:t xml:space="preserve"> Табиғи-техногендік қауіптің экстремалдық жағдайы</w:t>
      </w:r>
    </w:p>
    <w:p w:rsidR="00174E40" w:rsidRPr="00E876C6" w:rsidRDefault="00174E40" w:rsidP="00E876C6">
      <w:pPr>
        <w:widowControl w:val="0"/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876C6">
        <w:rPr>
          <w:rFonts w:ascii="Times New Roman" w:hAnsi="Times New Roman" w:cs="Times New Roman"/>
          <w:sz w:val="28"/>
          <w:szCs w:val="28"/>
          <w:lang w:val="kk-KZ"/>
        </w:rPr>
        <w:t>18.</w:t>
      </w:r>
      <w:r w:rsidR="00E876C6" w:rsidRPr="00E876C6">
        <w:rPr>
          <w:rFonts w:ascii="Times New Roman" w:hAnsi="Times New Roman" w:cs="Times New Roman"/>
          <w:sz w:val="28"/>
          <w:szCs w:val="28"/>
          <w:lang w:val="kk-KZ"/>
        </w:rPr>
        <w:t xml:space="preserve"> Қауіп-қатерлерді зерттеу бағытындағы ғылым салаларының классификациясы</w:t>
      </w:r>
    </w:p>
    <w:p w:rsidR="00174E40" w:rsidRPr="00E876C6" w:rsidRDefault="00174E40" w:rsidP="00E876C6">
      <w:pPr>
        <w:widowControl w:val="0"/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876C6">
        <w:rPr>
          <w:rFonts w:ascii="Times New Roman" w:hAnsi="Times New Roman" w:cs="Times New Roman"/>
          <w:sz w:val="28"/>
          <w:szCs w:val="28"/>
          <w:lang w:val="kk-KZ"/>
        </w:rPr>
        <w:t>19.</w:t>
      </w:r>
      <w:r w:rsidR="00E876C6" w:rsidRPr="00E876C6">
        <w:rPr>
          <w:rFonts w:ascii="Times New Roman" w:hAnsi="Times New Roman" w:cs="Times New Roman"/>
          <w:sz w:val="28"/>
          <w:szCs w:val="28"/>
          <w:lang w:val="kk-KZ"/>
        </w:rPr>
        <w:t xml:space="preserve"> Табиғаттағы төтенше жағдайлар</w:t>
      </w:r>
    </w:p>
    <w:p w:rsidR="00174E40" w:rsidRPr="00E876C6" w:rsidRDefault="00174E40" w:rsidP="00E876C6">
      <w:pPr>
        <w:widowControl w:val="0"/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E876C6">
        <w:rPr>
          <w:rFonts w:ascii="Times New Roman" w:hAnsi="Times New Roman" w:cs="Times New Roman"/>
          <w:sz w:val="28"/>
          <w:szCs w:val="28"/>
          <w:lang w:val="kk-KZ"/>
        </w:rPr>
        <w:t>20.</w:t>
      </w:r>
      <w:r w:rsidR="00E876C6" w:rsidRPr="00E876C6">
        <w:rPr>
          <w:rFonts w:ascii="Times New Roman" w:hAnsi="Times New Roman" w:cs="Times New Roman"/>
          <w:sz w:val="28"/>
          <w:szCs w:val="28"/>
          <w:lang w:val="kk-KZ"/>
        </w:rPr>
        <w:t xml:space="preserve"> Техносфералық қауіптер, олардың адамға және қоршаған ортаға</w:t>
      </w:r>
      <w:r w:rsidR="00E876C6" w:rsidRPr="00E876C6">
        <w:rPr>
          <w:rFonts w:ascii="Times New Roman" w:hAnsi="Times New Roman" w:cs="Times New Roman"/>
          <w:sz w:val="24"/>
          <w:szCs w:val="24"/>
          <w:lang w:val="kk-KZ"/>
        </w:rPr>
        <w:t xml:space="preserve"> әсері</w:t>
      </w:r>
    </w:p>
    <w:sectPr w:rsidR="00174E40" w:rsidRPr="00E876C6" w:rsidSect="0036754C">
      <w:pgSz w:w="11906" w:h="16838"/>
      <w:pgMar w:top="1134" w:right="65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40"/>
    <w:rsid w:val="00174E40"/>
    <w:rsid w:val="0036754C"/>
    <w:rsid w:val="00603A78"/>
    <w:rsid w:val="00E876C6"/>
    <w:rsid w:val="00F7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86377-CDB4-4D81-BD52-8075C6C3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2023-10-05T09:57:00Z</dcterms:created>
  <dcterms:modified xsi:type="dcterms:W3CDTF">2023-10-05T09:57:00Z</dcterms:modified>
</cp:coreProperties>
</file>